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63FD3" w14:textId="77777777" w:rsidR="00C62F47" w:rsidRPr="00DA7850" w:rsidRDefault="00F01FAD" w:rsidP="00E24A1E">
      <w:pPr>
        <w:jc w:val="center"/>
        <w:rPr>
          <w:sz w:val="24"/>
          <w:szCs w:val="24"/>
        </w:rPr>
      </w:pPr>
      <w:r w:rsidRPr="00DA7850">
        <w:rPr>
          <w:b/>
          <w:sz w:val="32"/>
          <w:szCs w:val="24"/>
        </w:rPr>
        <w:t>Accepting</w:t>
      </w:r>
      <w:r w:rsidR="00777380" w:rsidRPr="00DA7850">
        <w:rPr>
          <w:b/>
          <w:sz w:val="32"/>
          <w:szCs w:val="24"/>
        </w:rPr>
        <w:t xml:space="preserve"> Submissions</w:t>
      </w:r>
    </w:p>
    <w:p w14:paraId="15BB3E46" w14:textId="77777777" w:rsidR="00BB076E" w:rsidRPr="00DA7850" w:rsidRDefault="00BB076E" w:rsidP="00451111">
      <w:pPr>
        <w:spacing w:line="257" w:lineRule="auto"/>
        <w:ind w:firstLine="720"/>
        <w:jc w:val="center"/>
        <w:rPr>
          <w:sz w:val="32"/>
          <w:szCs w:val="24"/>
        </w:rPr>
      </w:pPr>
      <w:r w:rsidRPr="00DA7850">
        <w:rPr>
          <w:sz w:val="32"/>
          <w:szCs w:val="24"/>
        </w:rPr>
        <w:t xml:space="preserve">Compassion </w:t>
      </w:r>
      <w:r w:rsidR="00777380" w:rsidRPr="00DA7850">
        <w:rPr>
          <w:sz w:val="32"/>
          <w:szCs w:val="24"/>
        </w:rPr>
        <w:t>and Valuing Every Person</w:t>
      </w:r>
    </w:p>
    <w:p w14:paraId="4B50B4E2" w14:textId="77777777" w:rsidR="007D5A5A" w:rsidRPr="00DA7850" w:rsidRDefault="00D52392" w:rsidP="00451111">
      <w:pPr>
        <w:spacing w:line="256" w:lineRule="auto"/>
        <w:jc w:val="center"/>
        <w:rPr>
          <w:sz w:val="28"/>
          <w:szCs w:val="24"/>
        </w:rPr>
      </w:pPr>
      <w:r>
        <w:rPr>
          <w:sz w:val="28"/>
          <w:szCs w:val="24"/>
        </w:rPr>
        <w:t>7</w:t>
      </w:r>
      <w:r w:rsidR="00777380" w:rsidRPr="00DA7850">
        <w:rPr>
          <w:sz w:val="28"/>
          <w:szCs w:val="24"/>
        </w:rPr>
        <w:t>th Annual event in honor of Dr. Anthony Thomas, Jr</w:t>
      </w:r>
    </w:p>
    <w:p w14:paraId="72381771" w14:textId="77777777" w:rsidR="00C62F47" w:rsidRPr="00E24A1E" w:rsidRDefault="00777380" w:rsidP="00E24A1E">
      <w:pPr>
        <w:spacing w:line="256" w:lineRule="auto"/>
        <w:jc w:val="center"/>
        <w:rPr>
          <w:sz w:val="28"/>
          <w:szCs w:val="24"/>
        </w:rPr>
      </w:pPr>
      <w:r w:rsidRPr="00DA7850">
        <w:rPr>
          <w:color w:val="0078BD"/>
          <w:sz w:val="28"/>
          <w:szCs w:val="24"/>
        </w:rPr>
        <w:t>Hosted by Center for Bioethics</w:t>
      </w:r>
    </w:p>
    <w:p w14:paraId="6CE845FB" w14:textId="77777777" w:rsidR="006D0DBC" w:rsidRPr="001654BA" w:rsidRDefault="00B207F6" w:rsidP="001654BA">
      <w:pPr>
        <w:pStyle w:val="BodyText"/>
        <w:spacing w:before="139"/>
        <w:ind w:left="120" w:right="732"/>
        <w:rPr>
          <w:sz w:val="24"/>
          <w:szCs w:val="24"/>
        </w:rPr>
      </w:pPr>
      <w:r>
        <w:rPr>
          <w:b/>
          <w:noProof/>
          <w:sz w:val="32"/>
          <w:szCs w:val="24"/>
        </w:rPr>
        <w:drawing>
          <wp:anchor distT="0" distB="0" distL="114300" distR="114300" simplePos="0" relativeHeight="251669504" behindDoc="1" locked="0" layoutInCell="1" allowOverlap="1" wp14:anchorId="15A43885" wp14:editId="00EA1DCF">
            <wp:simplePos x="0" y="0"/>
            <wp:positionH relativeFrom="column">
              <wp:posOffset>4810125</wp:posOffset>
            </wp:positionH>
            <wp:positionV relativeFrom="paragraph">
              <wp:posOffset>938530</wp:posOffset>
            </wp:positionV>
            <wp:extent cx="1910080" cy="2047875"/>
            <wp:effectExtent l="0" t="0" r="0" b="9525"/>
            <wp:wrapTight wrapText="bothSides">
              <wp:wrapPolygon edited="0">
                <wp:start x="0" y="0"/>
                <wp:lineTo x="0" y="21500"/>
                <wp:lineTo x="21327" y="21500"/>
                <wp:lineTo x="21327" y="0"/>
                <wp:lineTo x="0" y="0"/>
              </wp:wrapPolygon>
            </wp:wrapTight>
            <wp:docPr id="1983336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0080" cy="2047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1FAD" w:rsidRPr="00DA7850">
        <w:rPr>
          <w:sz w:val="24"/>
          <w:szCs w:val="24"/>
        </w:rPr>
        <w:t xml:space="preserve">Please share your experience in healthcare </w:t>
      </w:r>
      <w:r w:rsidR="00E8299D" w:rsidRPr="00DA7850">
        <w:rPr>
          <w:sz w:val="24"/>
          <w:szCs w:val="24"/>
        </w:rPr>
        <w:t>regarding</w:t>
      </w:r>
      <w:r w:rsidR="00F01FAD" w:rsidRPr="00DA7850">
        <w:rPr>
          <w:sz w:val="24"/>
          <w:szCs w:val="24"/>
        </w:rPr>
        <w:t xml:space="preserve"> action</w:t>
      </w:r>
      <w:r w:rsidR="00E8299D" w:rsidRPr="00DA7850">
        <w:rPr>
          <w:sz w:val="24"/>
          <w:szCs w:val="24"/>
        </w:rPr>
        <w:t>s</w:t>
      </w:r>
      <w:r w:rsidR="00F01FAD" w:rsidRPr="00DA7850">
        <w:rPr>
          <w:sz w:val="24"/>
          <w:szCs w:val="24"/>
        </w:rPr>
        <w:t xml:space="preserve"> of compassion or action</w:t>
      </w:r>
      <w:r w:rsidR="00E8299D" w:rsidRPr="00DA7850">
        <w:rPr>
          <w:sz w:val="24"/>
          <w:szCs w:val="24"/>
        </w:rPr>
        <w:t>s</w:t>
      </w:r>
      <w:r w:rsidR="00F01FAD" w:rsidRPr="00DA7850">
        <w:rPr>
          <w:sz w:val="24"/>
          <w:szCs w:val="24"/>
        </w:rPr>
        <w:t xml:space="preserve"> that demonstrate the valuing of a person. </w:t>
      </w:r>
      <w:r w:rsidR="00E8299D" w:rsidRPr="00DA7850">
        <w:rPr>
          <w:sz w:val="24"/>
          <w:szCs w:val="24"/>
        </w:rPr>
        <w:t>W</w:t>
      </w:r>
      <w:r w:rsidR="00F01FAD" w:rsidRPr="00DA7850">
        <w:rPr>
          <w:sz w:val="24"/>
          <w:szCs w:val="24"/>
        </w:rPr>
        <w:t xml:space="preserve">e want to learn from you about the wisdom and power of compassionate human interactions that allow flourishing, amplify voices who have been less seen, and give rise to unexpected kindnesses.  Further background about previous event </w:t>
      </w:r>
      <w:r w:rsidR="00E8299D" w:rsidRPr="00DA7850">
        <w:rPr>
          <w:sz w:val="24"/>
          <w:szCs w:val="24"/>
        </w:rPr>
        <w:t xml:space="preserve">information </w:t>
      </w:r>
      <w:r w:rsidR="00F01FAD" w:rsidRPr="00DA7850">
        <w:rPr>
          <w:sz w:val="24"/>
          <w:szCs w:val="24"/>
        </w:rPr>
        <w:t>in this series can be viewed at [</w:t>
      </w:r>
      <w:hyperlink r:id="rId12">
        <w:r w:rsidR="00F01FAD" w:rsidRPr="00DA7850">
          <w:rPr>
            <w:color w:val="0561C1"/>
            <w:sz w:val="24"/>
            <w:szCs w:val="24"/>
            <w:u w:val="single" w:color="0561C1"/>
          </w:rPr>
          <w:t>http://www.clevelandclinic.org/anthonythomas</w:t>
        </w:r>
      </w:hyperlink>
      <w:r w:rsidR="00F01FAD" w:rsidRPr="00DA7850">
        <w:rPr>
          <w:sz w:val="24"/>
          <w:szCs w:val="24"/>
        </w:rPr>
        <w:t>]</w:t>
      </w:r>
    </w:p>
    <w:p w14:paraId="25D198CF" w14:textId="3F0468F4" w:rsidR="00C62F47" w:rsidRPr="00DA7850" w:rsidRDefault="00C62F47" w:rsidP="07AA3D1F">
      <w:pPr>
        <w:spacing w:before="160"/>
        <w:ind w:left="120"/>
        <w:rPr>
          <w:b/>
          <w:bCs/>
          <w:sz w:val="24"/>
          <w:szCs w:val="24"/>
        </w:rPr>
      </w:pPr>
    </w:p>
    <w:p w14:paraId="74E002F4" w14:textId="77777777" w:rsidR="00C62F47" w:rsidRPr="00DA7850" w:rsidRDefault="00A26663" w:rsidP="07AA3D1F">
      <w:pPr>
        <w:spacing w:before="160"/>
        <w:ind w:left="120"/>
        <w:rPr>
          <w:b/>
          <w:bCs/>
          <w:sz w:val="24"/>
          <w:szCs w:val="24"/>
        </w:rPr>
      </w:pPr>
      <w:r w:rsidRPr="07AA3D1F">
        <w:rPr>
          <w:b/>
          <w:bCs/>
          <w:sz w:val="24"/>
          <w:szCs w:val="24"/>
        </w:rPr>
        <w:t>Submission</w:t>
      </w:r>
      <w:r w:rsidR="00ED24D7" w:rsidRPr="07AA3D1F">
        <w:rPr>
          <w:b/>
          <w:bCs/>
          <w:sz w:val="24"/>
          <w:szCs w:val="24"/>
        </w:rPr>
        <w:t xml:space="preserve"> Categories</w:t>
      </w:r>
      <w:r w:rsidR="00777380" w:rsidRPr="07AA3D1F">
        <w:rPr>
          <w:b/>
          <w:bCs/>
          <w:sz w:val="24"/>
          <w:szCs w:val="24"/>
        </w:rPr>
        <w:t>:</w:t>
      </w:r>
    </w:p>
    <w:p w14:paraId="50DE4EF7" w14:textId="77777777" w:rsidR="00C62F47" w:rsidRPr="00DA7850" w:rsidRDefault="00C62F47">
      <w:pPr>
        <w:pStyle w:val="BodyText"/>
        <w:spacing w:before="4"/>
        <w:rPr>
          <w:b/>
          <w:sz w:val="12"/>
          <w:szCs w:val="24"/>
        </w:rPr>
      </w:pPr>
    </w:p>
    <w:p w14:paraId="7B882B2D" w14:textId="77777777" w:rsidR="00451111" w:rsidRPr="00DA7850" w:rsidRDefault="00451111" w:rsidP="00E24A1E">
      <w:pPr>
        <w:pStyle w:val="ListParagraph"/>
        <w:numPr>
          <w:ilvl w:val="0"/>
          <w:numId w:val="3"/>
        </w:numPr>
        <w:tabs>
          <w:tab w:val="left" w:pos="1201"/>
          <w:tab w:val="left" w:pos="3060"/>
        </w:tabs>
        <w:rPr>
          <w:sz w:val="24"/>
          <w:szCs w:val="24"/>
        </w:rPr>
      </w:pPr>
      <w:r w:rsidRPr="00DA7850">
        <w:rPr>
          <w:sz w:val="24"/>
          <w:szCs w:val="24"/>
        </w:rPr>
        <w:t xml:space="preserve">Story, Reflection or </w:t>
      </w:r>
      <w:r w:rsidR="004B3D33" w:rsidRPr="00DA7850">
        <w:rPr>
          <w:sz w:val="24"/>
          <w:szCs w:val="24"/>
        </w:rPr>
        <w:t>T</w:t>
      </w:r>
      <w:r w:rsidRPr="00DA7850">
        <w:rPr>
          <w:sz w:val="24"/>
          <w:szCs w:val="24"/>
        </w:rPr>
        <w:t xml:space="preserve">estimonial ($250) </w:t>
      </w:r>
    </w:p>
    <w:p w14:paraId="31ED4832" w14:textId="77777777" w:rsidR="00C62F47" w:rsidRPr="00DA7850" w:rsidRDefault="00451111" w:rsidP="00E24A1E">
      <w:pPr>
        <w:pStyle w:val="ListParagraph"/>
        <w:numPr>
          <w:ilvl w:val="0"/>
          <w:numId w:val="3"/>
        </w:numPr>
        <w:tabs>
          <w:tab w:val="left" w:pos="1201"/>
          <w:tab w:val="left" w:pos="3060"/>
        </w:tabs>
        <w:rPr>
          <w:sz w:val="24"/>
          <w:szCs w:val="24"/>
        </w:rPr>
      </w:pPr>
      <w:r w:rsidRPr="00DA7850">
        <w:rPr>
          <w:sz w:val="24"/>
          <w:szCs w:val="24"/>
        </w:rPr>
        <w:t>Short Poem ($</w:t>
      </w:r>
      <w:r w:rsidR="00DA7850">
        <w:rPr>
          <w:sz w:val="24"/>
          <w:szCs w:val="24"/>
        </w:rPr>
        <w:t>100</w:t>
      </w:r>
      <w:r w:rsidRPr="00DA7850">
        <w:rPr>
          <w:sz w:val="24"/>
          <w:szCs w:val="24"/>
        </w:rPr>
        <w:t>)</w:t>
      </w:r>
    </w:p>
    <w:p w14:paraId="76F780E6" w14:textId="77777777" w:rsidR="00A26663" w:rsidRPr="00DA7850" w:rsidRDefault="00451111" w:rsidP="00E24A1E">
      <w:pPr>
        <w:pStyle w:val="ListParagraph"/>
        <w:numPr>
          <w:ilvl w:val="0"/>
          <w:numId w:val="3"/>
        </w:numPr>
        <w:tabs>
          <w:tab w:val="left" w:pos="1201"/>
          <w:tab w:val="left" w:pos="3060"/>
        </w:tabs>
        <w:spacing w:before="16"/>
        <w:rPr>
          <w:sz w:val="24"/>
          <w:szCs w:val="24"/>
        </w:rPr>
      </w:pPr>
      <w:r w:rsidRPr="00DA7850">
        <w:rPr>
          <w:sz w:val="24"/>
          <w:szCs w:val="24"/>
        </w:rPr>
        <w:t>Long Poem ($250)</w:t>
      </w:r>
    </w:p>
    <w:p w14:paraId="1018F67D" w14:textId="77777777" w:rsidR="006D0DBC" w:rsidRDefault="00451111" w:rsidP="4DF62782">
      <w:pPr>
        <w:pStyle w:val="ListParagraph"/>
        <w:numPr>
          <w:ilvl w:val="0"/>
          <w:numId w:val="3"/>
        </w:numPr>
        <w:tabs>
          <w:tab w:val="left" w:pos="1201"/>
          <w:tab w:val="left" w:pos="3060"/>
        </w:tabs>
        <w:spacing w:before="16"/>
        <w:rPr>
          <w:sz w:val="24"/>
          <w:szCs w:val="24"/>
        </w:rPr>
      </w:pPr>
      <w:r w:rsidRPr="4DF62782">
        <w:rPr>
          <w:sz w:val="24"/>
          <w:szCs w:val="24"/>
        </w:rPr>
        <w:t>Visual Art Presentation ($250)</w:t>
      </w:r>
    </w:p>
    <w:p w14:paraId="28B4C180" w14:textId="77777777" w:rsidR="006D0DBC" w:rsidRDefault="006D0DBC" w:rsidP="007D5A5A">
      <w:pPr>
        <w:tabs>
          <w:tab w:val="left" w:pos="1201"/>
        </w:tabs>
        <w:spacing w:before="16"/>
        <w:rPr>
          <w:sz w:val="24"/>
          <w:szCs w:val="24"/>
        </w:rPr>
      </w:pPr>
    </w:p>
    <w:p w14:paraId="397005CC" w14:textId="7BFBB5B8" w:rsidR="00E24A1E" w:rsidRDefault="00E24A1E" w:rsidP="00E24A1E">
      <w:pPr>
        <w:tabs>
          <w:tab w:val="left" w:pos="1201"/>
        </w:tabs>
        <w:spacing w:before="16"/>
        <w:rPr>
          <w:sz w:val="24"/>
          <w:szCs w:val="24"/>
        </w:rPr>
      </w:pPr>
    </w:p>
    <w:p w14:paraId="199B22BA" w14:textId="02774716" w:rsidR="00C62F47" w:rsidRDefault="00024900" w:rsidP="001654BA">
      <w:pPr>
        <w:tabs>
          <w:tab w:val="left" w:pos="1201"/>
        </w:tabs>
        <w:spacing w:before="16"/>
        <w:ind w:left="180"/>
        <w:rPr>
          <w:sz w:val="24"/>
          <w:szCs w:val="24"/>
        </w:rPr>
      </w:pPr>
      <w:r>
        <w:rPr>
          <w:noProof/>
        </w:rPr>
        <mc:AlternateContent>
          <mc:Choice Requires="wps">
            <w:drawing>
              <wp:anchor distT="0" distB="0" distL="114300" distR="114300" simplePos="0" relativeHeight="251670528" behindDoc="0" locked="0" layoutInCell="1" allowOverlap="1" wp14:anchorId="3B172D22" wp14:editId="0C130A91">
                <wp:simplePos x="0" y="0"/>
                <wp:positionH relativeFrom="page">
                  <wp:posOffset>4990465</wp:posOffset>
                </wp:positionH>
                <wp:positionV relativeFrom="paragraph">
                  <wp:posOffset>164465</wp:posOffset>
                </wp:positionV>
                <wp:extent cx="2638425" cy="838200"/>
                <wp:effectExtent l="0" t="0" r="9525" b="0"/>
                <wp:wrapSquare wrapText="bothSides"/>
                <wp:docPr id="128597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638425" cy="838200"/>
                        </a:xfrm>
                        <a:prstGeom prst="rect">
                          <a:avLst/>
                        </a:prstGeom>
                        <a:solidFill>
                          <a:srgbClr val="FFFFFF"/>
                        </a:solidFill>
                        <a:ln w="9525">
                          <a:noFill/>
                          <a:miter/>
                        </a:ln>
                      </wps:spPr>
                      <wps:txbx>
                        <w:txbxContent>
                          <w:p w14:paraId="47E05C00" w14:textId="77777777" w:rsidR="00024900" w:rsidRDefault="00024900" w:rsidP="00024900">
                            <w:pPr>
                              <w:spacing w:line="254" w:lineRule="auto"/>
                              <w:jc w:val="center"/>
                            </w:pPr>
                            <w:r>
                              <w:t>Yulanda Prude</w:t>
                            </w:r>
                          </w:p>
                          <w:p w14:paraId="05363E93" w14:textId="2C472720" w:rsidR="00024900" w:rsidRDefault="00024900" w:rsidP="00024900">
                            <w:pPr>
                              <w:spacing w:line="254" w:lineRule="auto"/>
                              <w:jc w:val="center"/>
                            </w:pPr>
                            <w:r>
                              <w:t>Keynote Speaker</w:t>
                            </w:r>
                          </w:p>
                          <w:p w14:paraId="0D0B4753" w14:textId="54DA37F7" w:rsidR="00024900" w:rsidRDefault="00024900" w:rsidP="00024900">
                            <w:pPr>
                              <w:spacing w:line="254" w:lineRule="auto"/>
                              <w:jc w:val="center"/>
                              <w:rPr>
                                <w:color w:val="000000"/>
                              </w:rPr>
                            </w:pPr>
                            <w:r>
                              <w:rPr>
                                <w:color w:val="000000"/>
                              </w:rPr>
                              <w:t>Associate Director</w:t>
                            </w:r>
                            <w:r w:rsidR="00881C5B">
                              <w:rPr>
                                <w:color w:val="000000"/>
                              </w:rPr>
                              <w:t xml:space="preserve">, </w:t>
                            </w:r>
                            <w:r>
                              <w:rPr>
                                <w:color w:val="000000"/>
                              </w:rPr>
                              <w:t>Cuyahoga County Youth Work Institute</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B172D22" id="Text Box 2" o:spid="_x0000_s1026" style="position:absolute;left:0;text-align:left;margin-left:392.95pt;margin-top:12.95pt;width:207.75pt;height:6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" stroked="f">
                <v:textbox>
                  <w:txbxContent>
                    <w:p w14:paraId="47E05C00" w14:textId="77777777" w:rsidR="00024900" w:rsidRDefault="00024900" w:rsidP="00024900">
                      <w:pPr>
                        <w:spacing w:line="254" w:lineRule="auto"/>
                        <w:jc w:val="center"/>
                      </w:pPr>
                      <w:r>
                        <w:t>Yulanda Prude</w:t>
                      </w:r>
                    </w:p>
                    <w:p w14:paraId="05363E93" w14:textId="2C472720" w:rsidR="00024900" w:rsidRDefault="00024900" w:rsidP="00024900">
                      <w:pPr>
                        <w:spacing w:line="254" w:lineRule="auto"/>
                        <w:jc w:val="center"/>
                      </w:pPr>
                      <w:r>
                        <w:t>Keynote Speaker</w:t>
                      </w:r>
                    </w:p>
                    <w:p w14:paraId="0D0B4753" w14:textId="54DA37F7" w:rsidR="00024900" w:rsidRDefault="00024900" w:rsidP="00024900">
                      <w:pPr>
                        <w:spacing w:line="254" w:lineRule="auto"/>
                        <w:jc w:val="center"/>
                        <w:rPr>
                          <w:color w:val="000000"/>
                        </w:rPr>
                      </w:pPr>
                      <w:r>
                        <w:rPr>
                          <w:color w:val="000000"/>
                        </w:rPr>
                        <w:t>Associate Director</w:t>
                      </w:r>
                      <w:r w:rsidR="00881C5B">
                        <w:rPr>
                          <w:color w:val="000000"/>
                        </w:rPr>
                        <w:t xml:space="preserve">, </w:t>
                      </w:r>
                      <w:r>
                        <w:rPr>
                          <w:color w:val="000000"/>
                        </w:rPr>
                        <w:t>Cuyahoga County Youth Work Institute</w:t>
                      </w:r>
                    </w:p>
                  </w:txbxContent>
                </v:textbox>
                <w10:wrap type="square" anchorx="page"/>
              </v:rect>
            </w:pict>
          </mc:Fallback>
        </mc:AlternateContent>
      </w:r>
      <w:r w:rsidR="00ED24D7" w:rsidRPr="00DA7850">
        <w:rPr>
          <w:sz w:val="24"/>
          <w:szCs w:val="24"/>
        </w:rPr>
        <w:t xml:space="preserve">We will award </w:t>
      </w:r>
      <w:r w:rsidR="00E8299D" w:rsidRPr="00DA7850">
        <w:rPr>
          <w:sz w:val="24"/>
          <w:szCs w:val="24"/>
        </w:rPr>
        <w:t>up to 4</w:t>
      </w:r>
      <w:r w:rsidR="00ED24D7" w:rsidRPr="00DA7850">
        <w:rPr>
          <w:sz w:val="24"/>
          <w:szCs w:val="24"/>
        </w:rPr>
        <w:t xml:space="preserve"> prizes and invite winners to present their submission </w:t>
      </w:r>
      <w:r w:rsidR="006B192E" w:rsidRPr="00DA7850">
        <w:rPr>
          <w:sz w:val="24"/>
          <w:szCs w:val="24"/>
        </w:rPr>
        <w:t>at</w:t>
      </w:r>
      <w:r w:rsidR="00A26663" w:rsidRPr="00DA7850">
        <w:rPr>
          <w:spacing w:val="-3"/>
          <w:sz w:val="24"/>
          <w:szCs w:val="24"/>
        </w:rPr>
        <w:t xml:space="preserve"> </w:t>
      </w:r>
      <w:r w:rsidR="00451111" w:rsidRPr="00DA7850">
        <w:rPr>
          <w:spacing w:val="-3"/>
          <w:sz w:val="24"/>
          <w:szCs w:val="24"/>
        </w:rPr>
        <w:t xml:space="preserve">the annual event on </w:t>
      </w:r>
      <w:r w:rsidR="007230C1">
        <w:rPr>
          <w:sz w:val="24"/>
          <w:szCs w:val="24"/>
        </w:rPr>
        <w:t>September 26</w:t>
      </w:r>
      <w:r w:rsidR="00E24A1E" w:rsidRPr="007230C1">
        <w:rPr>
          <w:sz w:val="24"/>
          <w:szCs w:val="24"/>
          <w:vertAlign w:val="superscript"/>
        </w:rPr>
        <w:t>th</w:t>
      </w:r>
      <w:r w:rsidR="00E24A1E">
        <w:rPr>
          <w:sz w:val="24"/>
          <w:szCs w:val="24"/>
        </w:rPr>
        <w:t xml:space="preserve"> </w:t>
      </w:r>
      <w:r w:rsidR="00E24A1E" w:rsidRPr="00DA7850">
        <w:rPr>
          <w:sz w:val="24"/>
          <w:szCs w:val="24"/>
        </w:rPr>
        <w:t>at</w:t>
      </w:r>
      <w:r w:rsidR="00A26663" w:rsidRPr="00DA7850">
        <w:rPr>
          <w:spacing w:val="-5"/>
          <w:sz w:val="24"/>
          <w:szCs w:val="24"/>
        </w:rPr>
        <w:t xml:space="preserve"> </w:t>
      </w:r>
      <w:r w:rsidR="00A26663" w:rsidRPr="00DA7850">
        <w:rPr>
          <w:sz w:val="24"/>
          <w:szCs w:val="24"/>
        </w:rPr>
        <w:t>5:</w:t>
      </w:r>
      <w:r w:rsidR="007230C1">
        <w:rPr>
          <w:sz w:val="24"/>
          <w:szCs w:val="24"/>
        </w:rPr>
        <w:t>0</w:t>
      </w:r>
      <w:r w:rsidR="00A26663" w:rsidRPr="00DA7850">
        <w:rPr>
          <w:sz w:val="24"/>
          <w:szCs w:val="24"/>
        </w:rPr>
        <w:t>0</w:t>
      </w:r>
      <w:r w:rsidR="00A26663" w:rsidRPr="00DA7850">
        <w:rPr>
          <w:spacing w:val="-30"/>
          <w:sz w:val="24"/>
          <w:szCs w:val="24"/>
        </w:rPr>
        <w:t xml:space="preserve"> </w:t>
      </w:r>
      <w:r w:rsidR="006B192E" w:rsidRPr="00DA7850">
        <w:rPr>
          <w:sz w:val="24"/>
          <w:szCs w:val="24"/>
        </w:rPr>
        <w:t>pm</w:t>
      </w:r>
      <w:r w:rsidR="00DA7850" w:rsidRPr="00DA7850">
        <w:rPr>
          <w:sz w:val="24"/>
          <w:szCs w:val="24"/>
        </w:rPr>
        <w:t>. Please</w:t>
      </w:r>
      <w:r w:rsidR="006B192E" w:rsidRPr="00DA7850">
        <w:rPr>
          <w:sz w:val="24"/>
          <w:szCs w:val="24"/>
        </w:rPr>
        <w:t xml:space="preserve"> RSVP</w:t>
      </w:r>
      <w:r w:rsidR="00DA7850" w:rsidRPr="00DA7850">
        <w:rPr>
          <w:sz w:val="24"/>
          <w:szCs w:val="24"/>
        </w:rPr>
        <w:t xml:space="preserve"> </w:t>
      </w:r>
      <w:hyperlink r:id="rId13" w:history="1">
        <w:r w:rsidR="00DA7850" w:rsidRPr="00D52392">
          <w:rPr>
            <w:rStyle w:val="Hyperlink"/>
            <w:sz w:val="24"/>
            <w:szCs w:val="24"/>
          </w:rPr>
          <w:t>here</w:t>
        </w:r>
      </w:hyperlink>
      <w:r w:rsidR="00DA7850" w:rsidRPr="00DA7850">
        <w:rPr>
          <w:sz w:val="24"/>
          <w:szCs w:val="24"/>
        </w:rPr>
        <w:t xml:space="preserve">. </w:t>
      </w:r>
      <w:r w:rsidR="00451111" w:rsidRPr="00DA7850">
        <w:rPr>
          <w:sz w:val="24"/>
          <w:szCs w:val="24"/>
        </w:rPr>
        <w:t>We are excited to announce that</w:t>
      </w:r>
      <w:r w:rsidR="00451111" w:rsidRPr="07AA3D1F">
        <w:rPr>
          <w:b/>
          <w:bCs/>
          <w:sz w:val="24"/>
          <w:szCs w:val="24"/>
        </w:rPr>
        <w:t xml:space="preserve"> </w:t>
      </w:r>
      <w:r w:rsidR="00D52392" w:rsidRPr="07AA3D1F">
        <w:rPr>
          <w:b/>
          <w:bCs/>
          <w:sz w:val="24"/>
          <w:szCs w:val="24"/>
        </w:rPr>
        <w:t xml:space="preserve">Yulanda Prude </w:t>
      </w:r>
      <w:r w:rsidR="00451111" w:rsidRPr="00DA7850">
        <w:rPr>
          <w:sz w:val="24"/>
          <w:szCs w:val="24"/>
        </w:rPr>
        <w:t xml:space="preserve">be the keynote speaker. </w:t>
      </w:r>
      <w:r w:rsidR="5C576878" w:rsidRPr="00DA7850">
        <w:rPr>
          <w:sz w:val="24"/>
          <w:szCs w:val="24"/>
        </w:rPr>
        <w:t xml:space="preserve"> Here is a </w:t>
      </w:r>
      <w:hyperlink r:id="rId14">
        <w:r w:rsidR="5C576878" w:rsidRPr="07AA3D1F">
          <w:rPr>
            <w:rStyle w:val="Hyperlink"/>
          </w:rPr>
          <w:t>recent article</w:t>
        </w:r>
      </w:hyperlink>
      <w:r w:rsidR="5C576878" w:rsidRPr="00DA7850">
        <w:rPr>
          <w:sz w:val="24"/>
          <w:szCs w:val="24"/>
        </w:rPr>
        <w:t xml:space="preserve"> </w:t>
      </w:r>
      <w:r w:rsidR="21571FE5" w:rsidRPr="00DA7850">
        <w:rPr>
          <w:sz w:val="24"/>
          <w:szCs w:val="24"/>
        </w:rPr>
        <w:t xml:space="preserve">about Yulanda. </w:t>
      </w:r>
    </w:p>
    <w:p w14:paraId="6F8FF536" w14:textId="77777777" w:rsidR="001654BA" w:rsidRPr="00DA7850" w:rsidRDefault="001654BA" w:rsidP="001654BA">
      <w:pPr>
        <w:tabs>
          <w:tab w:val="left" w:pos="1201"/>
        </w:tabs>
        <w:spacing w:before="16"/>
        <w:ind w:left="180"/>
        <w:rPr>
          <w:sz w:val="24"/>
          <w:szCs w:val="24"/>
        </w:rPr>
      </w:pPr>
    </w:p>
    <w:p w14:paraId="00BF08F0" w14:textId="77777777" w:rsidR="00C62F47" w:rsidRPr="00DA7850" w:rsidRDefault="00777380">
      <w:pPr>
        <w:pStyle w:val="BodyText"/>
        <w:spacing w:line="259" w:lineRule="auto"/>
        <w:ind w:left="120" w:right="566"/>
        <w:rPr>
          <w:sz w:val="24"/>
          <w:szCs w:val="24"/>
        </w:rPr>
      </w:pPr>
      <w:r w:rsidRPr="00DA7850">
        <w:rPr>
          <w:b/>
          <w:sz w:val="24"/>
          <w:szCs w:val="24"/>
        </w:rPr>
        <w:t>Who</w:t>
      </w:r>
      <w:r w:rsidR="00E8299D" w:rsidRPr="00DA7850">
        <w:rPr>
          <w:b/>
          <w:sz w:val="24"/>
          <w:szCs w:val="24"/>
        </w:rPr>
        <w:t xml:space="preserve"> is eligible</w:t>
      </w:r>
      <w:r w:rsidRPr="00DA7850">
        <w:rPr>
          <w:sz w:val="24"/>
          <w:szCs w:val="24"/>
        </w:rPr>
        <w:t xml:space="preserve">: Patients, Family/Friend of Patient, </w:t>
      </w:r>
      <w:r w:rsidR="00E8299D" w:rsidRPr="00DA7850">
        <w:rPr>
          <w:sz w:val="24"/>
          <w:szCs w:val="24"/>
        </w:rPr>
        <w:t xml:space="preserve">Cleveland Clinic employees, others who are directly connected with Cleveland Clinic. </w:t>
      </w:r>
    </w:p>
    <w:p w14:paraId="3BC69D74" w14:textId="77777777" w:rsidR="00C62F47" w:rsidRPr="00DA7850" w:rsidRDefault="00777380">
      <w:pPr>
        <w:pStyle w:val="BodyText"/>
        <w:spacing w:before="160"/>
        <w:ind w:left="120"/>
        <w:rPr>
          <w:sz w:val="24"/>
          <w:szCs w:val="24"/>
        </w:rPr>
      </w:pPr>
      <w:r w:rsidRPr="00DA7850">
        <w:rPr>
          <w:b/>
          <w:sz w:val="24"/>
          <w:szCs w:val="24"/>
        </w:rPr>
        <w:t xml:space="preserve">Award: </w:t>
      </w:r>
      <w:r w:rsidRPr="00DA7850">
        <w:rPr>
          <w:sz w:val="24"/>
          <w:szCs w:val="24"/>
        </w:rPr>
        <w:t xml:space="preserve">In addition to the opportunity to present at the event, selected speakers will be awarded </w:t>
      </w:r>
      <w:r w:rsidR="00451111" w:rsidRPr="00DA7850">
        <w:rPr>
          <w:sz w:val="24"/>
          <w:szCs w:val="24"/>
        </w:rPr>
        <w:t>a monetary prize</w:t>
      </w:r>
      <w:r w:rsidRPr="00DA7850">
        <w:rPr>
          <w:sz w:val="24"/>
          <w:szCs w:val="24"/>
        </w:rPr>
        <w:t>.</w:t>
      </w:r>
    </w:p>
    <w:p w14:paraId="4D9342CF" w14:textId="77777777" w:rsidR="00C62F47" w:rsidRPr="00DA7850" w:rsidRDefault="00C62F47">
      <w:pPr>
        <w:pStyle w:val="BodyText"/>
        <w:spacing w:before="7"/>
        <w:rPr>
          <w:sz w:val="10"/>
          <w:szCs w:val="24"/>
        </w:rPr>
      </w:pPr>
    </w:p>
    <w:p w14:paraId="2576D212" w14:textId="77777777" w:rsidR="00C62F47" w:rsidRPr="00DA7850" w:rsidRDefault="00777380">
      <w:pPr>
        <w:tabs>
          <w:tab w:val="left" w:pos="3216"/>
        </w:tabs>
        <w:spacing w:before="71"/>
        <w:ind w:left="120"/>
        <w:rPr>
          <w:sz w:val="24"/>
          <w:szCs w:val="24"/>
        </w:rPr>
      </w:pPr>
      <w:r w:rsidRPr="4DF62782">
        <w:rPr>
          <w:b/>
          <w:bCs/>
          <w:sz w:val="24"/>
          <w:szCs w:val="24"/>
        </w:rPr>
        <w:t>Submission</w:t>
      </w:r>
      <w:r w:rsidRPr="4DF62782">
        <w:rPr>
          <w:b/>
          <w:bCs/>
          <w:spacing w:val="-3"/>
          <w:sz w:val="24"/>
          <w:szCs w:val="24"/>
        </w:rPr>
        <w:t xml:space="preserve"> </w:t>
      </w:r>
      <w:r w:rsidRPr="4DF62782">
        <w:rPr>
          <w:b/>
          <w:bCs/>
          <w:sz w:val="24"/>
          <w:szCs w:val="24"/>
        </w:rPr>
        <w:t>Due</w:t>
      </w:r>
      <w:r w:rsidRPr="4DF62782">
        <w:rPr>
          <w:b/>
          <w:bCs/>
          <w:spacing w:val="-3"/>
          <w:sz w:val="24"/>
          <w:szCs w:val="24"/>
        </w:rPr>
        <w:t xml:space="preserve"> </w:t>
      </w:r>
      <w:r w:rsidR="00CE7312" w:rsidRPr="4DF62782">
        <w:rPr>
          <w:b/>
          <w:bCs/>
          <w:sz w:val="24"/>
          <w:szCs w:val="24"/>
        </w:rPr>
        <w:t xml:space="preserve">Date: </w:t>
      </w:r>
      <w:r w:rsidR="00451111" w:rsidRPr="4DF62782">
        <w:rPr>
          <w:b/>
          <w:bCs/>
          <w:sz w:val="24"/>
          <w:szCs w:val="24"/>
        </w:rPr>
        <w:t>Ju</w:t>
      </w:r>
      <w:r w:rsidR="660C9829" w:rsidRPr="4DF62782">
        <w:rPr>
          <w:b/>
          <w:bCs/>
          <w:sz w:val="24"/>
          <w:szCs w:val="24"/>
        </w:rPr>
        <w:t>ne</w:t>
      </w:r>
      <w:r w:rsidR="00451111" w:rsidRPr="4DF62782">
        <w:rPr>
          <w:b/>
          <w:bCs/>
          <w:sz w:val="24"/>
          <w:szCs w:val="24"/>
        </w:rPr>
        <w:t xml:space="preserve"> </w:t>
      </w:r>
      <w:r w:rsidR="00B77782" w:rsidRPr="4DF62782">
        <w:rPr>
          <w:b/>
          <w:bCs/>
          <w:sz w:val="24"/>
          <w:szCs w:val="24"/>
        </w:rPr>
        <w:t>30</w:t>
      </w:r>
      <w:r w:rsidR="00451111" w:rsidRPr="4DF62782">
        <w:rPr>
          <w:b/>
          <w:bCs/>
          <w:sz w:val="24"/>
          <w:szCs w:val="24"/>
        </w:rPr>
        <w:t>, 202</w:t>
      </w:r>
      <w:r w:rsidR="00D52392" w:rsidRPr="4DF62782">
        <w:rPr>
          <w:b/>
          <w:bCs/>
          <w:sz w:val="24"/>
          <w:szCs w:val="24"/>
        </w:rPr>
        <w:t>4</w:t>
      </w:r>
      <w:r w:rsidR="006B192E" w:rsidRPr="4DF62782">
        <w:rPr>
          <w:b/>
          <w:bCs/>
          <w:sz w:val="24"/>
          <w:szCs w:val="24"/>
        </w:rPr>
        <w:t xml:space="preserve">         </w:t>
      </w:r>
    </w:p>
    <w:p w14:paraId="5A65D255" w14:textId="77777777" w:rsidR="00C62F47" w:rsidRPr="00DA7850" w:rsidRDefault="00C62F47">
      <w:pPr>
        <w:pStyle w:val="BodyText"/>
        <w:spacing w:before="6"/>
        <w:rPr>
          <w:sz w:val="12"/>
          <w:szCs w:val="24"/>
        </w:rPr>
      </w:pPr>
    </w:p>
    <w:p w14:paraId="0F42DFE6" w14:textId="77777777" w:rsidR="006B192E" w:rsidRPr="00DA7850" w:rsidRDefault="00777380" w:rsidP="00451111">
      <w:pPr>
        <w:pStyle w:val="BodyText"/>
        <w:tabs>
          <w:tab w:val="left" w:pos="1651"/>
          <w:tab w:val="left" w:pos="2414"/>
          <w:tab w:val="left" w:pos="4404"/>
          <w:tab w:val="left" w:pos="4803"/>
        </w:tabs>
        <w:spacing w:before="57" w:line="393" w:lineRule="auto"/>
        <w:ind w:left="120" w:right="2013"/>
        <w:rPr>
          <w:b/>
          <w:sz w:val="24"/>
          <w:szCs w:val="24"/>
        </w:rPr>
      </w:pPr>
      <w:r w:rsidRPr="00DA7850">
        <w:rPr>
          <w:b/>
          <w:sz w:val="24"/>
          <w:szCs w:val="24"/>
        </w:rPr>
        <w:t xml:space="preserve">How to Submit: </w:t>
      </w:r>
      <w:r w:rsidR="00451111" w:rsidRPr="00DA7850">
        <w:rPr>
          <w:b/>
          <w:sz w:val="24"/>
          <w:szCs w:val="24"/>
        </w:rPr>
        <w:t>Please click the link or scan the QR Code to submit an entry.</w:t>
      </w:r>
    </w:p>
    <w:p w14:paraId="139425F1" w14:textId="77777777" w:rsidR="004B3D33" w:rsidRPr="00DA7850" w:rsidRDefault="00E24A1E" w:rsidP="00451111">
      <w:pPr>
        <w:pStyle w:val="BodyText"/>
        <w:tabs>
          <w:tab w:val="left" w:pos="1651"/>
          <w:tab w:val="left" w:pos="2414"/>
          <w:tab w:val="left" w:pos="4404"/>
          <w:tab w:val="left" w:pos="4803"/>
        </w:tabs>
        <w:spacing w:before="57" w:line="393" w:lineRule="auto"/>
        <w:ind w:left="120" w:right="2013"/>
        <w:rPr>
          <w:b/>
          <w:sz w:val="24"/>
          <w:szCs w:val="24"/>
        </w:rPr>
      </w:pPr>
      <w:r>
        <w:rPr>
          <w:noProof/>
        </w:rPr>
        <w:drawing>
          <wp:anchor distT="0" distB="0" distL="114300" distR="114300" simplePos="0" relativeHeight="251668480" behindDoc="0" locked="0" layoutInCell="1" allowOverlap="1" wp14:anchorId="6703EBA4" wp14:editId="1C73E632">
            <wp:simplePos x="0" y="0"/>
            <wp:positionH relativeFrom="column">
              <wp:posOffset>1821180</wp:posOffset>
            </wp:positionH>
            <wp:positionV relativeFrom="paragraph">
              <wp:posOffset>292100</wp:posOffset>
            </wp:positionV>
            <wp:extent cx="617220" cy="617220"/>
            <wp:effectExtent l="0" t="0" r="0" b="0"/>
            <wp:wrapSquare wrapText="bothSides"/>
            <wp:docPr id="6220609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06098" name="Picture 1" descr="A qr code on a white background&#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3D33" w:rsidRPr="00DA7850">
        <w:rPr>
          <w:b/>
          <w:sz w:val="24"/>
          <w:szCs w:val="24"/>
        </w:rPr>
        <w:tab/>
      </w:r>
      <w:r w:rsidR="00451111" w:rsidRPr="00DA7850">
        <w:rPr>
          <w:b/>
          <w:sz w:val="24"/>
          <w:szCs w:val="24"/>
        </w:rPr>
        <w:t>LINK</w:t>
      </w:r>
      <w:r w:rsidR="004B3D33" w:rsidRPr="00DA7850">
        <w:rPr>
          <w:b/>
          <w:sz w:val="24"/>
          <w:szCs w:val="24"/>
        </w:rPr>
        <w:t xml:space="preserve">: </w:t>
      </w:r>
      <w:hyperlink r:id="rId16" w:history="1">
        <w:r w:rsidRPr="00FE6AAF">
          <w:rPr>
            <w:rStyle w:val="Hyperlink"/>
            <w:b/>
            <w:sz w:val="24"/>
            <w:szCs w:val="24"/>
          </w:rPr>
          <w:t>https://forms.office.com/r/utFabAw7cZ</w:t>
        </w:r>
      </w:hyperlink>
      <w:r>
        <w:rPr>
          <w:b/>
          <w:sz w:val="24"/>
          <w:szCs w:val="24"/>
        </w:rPr>
        <w:t xml:space="preserve"> </w:t>
      </w:r>
    </w:p>
    <w:p w14:paraId="3580488C" w14:textId="77777777" w:rsidR="00451111" w:rsidRPr="00DA7850" w:rsidRDefault="00451111" w:rsidP="004B3D33">
      <w:pPr>
        <w:pStyle w:val="BodyText"/>
        <w:tabs>
          <w:tab w:val="left" w:pos="1651"/>
          <w:tab w:val="left" w:pos="2414"/>
          <w:tab w:val="left" w:pos="4404"/>
          <w:tab w:val="left" w:pos="4803"/>
        </w:tabs>
        <w:spacing w:before="57" w:line="393" w:lineRule="auto"/>
        <w:ind w:left="120" w:right="2013" w:firstLine="1531"/>
        <w:rPr>
          <w:b/>
          <w:sz w:val="24"/>
          <w:szCs w:val="24"/>
        </w:rPr>
      </w:pPr>
      <w:r w:rsidRPr="00DA7850">
        <w:rPr>
          <w:b/>
          <w:sz w:val="24"/>
          <w:szCs w:val="24"/>
        </w:rPr>
        <w:t>QR Code</w:t>
      </w:r>
      <w:r w:rsidR="00E24A1E">
        <w:rPr>
          <w:b/>
          <w:sz w:val="24"/>
          <w:szCs w:val="24"/>
        </w:rPr>
        <w:t xml:space="preserve">: </w:t>
      </w:r>
    </w:p>
    <w:p w14:paraId="156BECF7" w14:textId="77777777" w:rsidR="001654BA" w:rsidRDefault="001654BA" w:rsidP="001654BA">
      <w:pPr>
        <w:pStyle w:val="BodyText"/>
        <w:spacing w:before="139"/>
        <w:ind w:right="732"/>
        <w:rPr>
          <w:sz w:val="24"/>
          <w:szCs w:val="24"/>
        </w:rPr>
      </w:pPr>
    </w:p>
    <w:p w14:paraId="686E8BDB" w14:textId="77777777" w:rsidR="00624D88" w:rsidRDefault="00624D88" w:rsidP="001654BA">
      <w:pPr>
        <w:pStyle w:val="BodyText"/>
        <w:spacing w:before="139"/>
        <w:ind w:right="732"/>
        <w:rPr>
          <w:sz w:val="24"/>
          <w:szCs w:val="24"/>
        </w:rPr>
      </w:pPr>
      <w:r w:rsidRPr="00AB666F">
        <w:rPr>
          <w:b/>
          <w:bCs/>
          <w:sz w:val="24"/>
          <w:szCs w:val="24"/>
        </w:rPr>
        <w:t>Questions:</w:t>
      </w:r>
      <w:r>
        <w:rPr>
          <w:sz w:val="24"/>
          <w:szCs w:val="24"/>
        </w:rPr>
        <w:t xml:space="preserve"> Please email Sundus Riaz at </w:t>
      </w:r>
      <w:hyperlink r:id="rId17" w:history="1">
        <w:r w:rsidRPr="008A0AE2">
          <w:rPr>
            <w:rStyle w:val="Hyperlink"/>
            <w:sz w:val="24"/>
            <w:szCs w:val="24"/>
          </w:rPr>
          <w:t>riazs2@ccf.org</w:t>
        </w:r>
      </w:hyperlink>
      <w:r>
        <w:rPr>
          <w:sz w:val="24"/>
          <w:szCs w:val="24"/>
        </w:rPr>
        <w:t xml:space="preserve"> </w:t>
      </w:r>
    </w:p>
    <w:p w14:paraId="73F83F60" w14:textId="77777777" w:rsidR="00F03CE3" w:rsidRPr="00AB666F" w:rsidRDefault="00777380" w:rsidP="001654BA">
      <w:pPr>
        <w:pStyle w:val="BodyText"/>
        <w:spacing w:before="139"/>
        <w:ind w:right="732"/>
        <w:rPr>
          <w:rFonts w:ascii="Arial" w:hAnsi="Arial"/>
          <w:i/>
          <w:iCs/>
        </w:rPr>
      </w:pPr>
      <w:r w:rsidRPr="00AB666F">
        <w:rPr>
          <w:i/>
          <w:iCs/>
        </w:rPr>
        <w:t xml:space="preserve">Established in 2018 as, The Anthony “Tony” Thomas Jr., MD Memorial Lectures: Empathy and Valuing Every Person. Thank you to the generous donations of Colleagues, Friends, and Family of Dr. Thomas that have made this </w:t>
      </w:r>
      <w:r w:rsidR="00A017A8" w:rsidRPr="00AB666F">
        <w:rPr>
          <w:i/>
          <w:iCs/>
        </w:rPr>
        <w:t>event</w:t>
      </w:r>
      <w:r w:rsidRPr="00AB666F">
        <w:rPr>
          <w:i/>
          <w:iCs/>
        </w:rPr>
        <w:t xml:space="preserve"> possible (see</w:t>
      </w:r>
      <w:r w:rsidRPr="00AB666F">
        <w:rPr>
          <w:i/>
          <w:iCs/>
          <w:sz w:val="20"/>
        </w:rPr>
        <w:t xml:space="preserve">: </w:t>
      </w:r>
      <w:hyperlink r:id="rId18">
        <w:r w:rsidRPr="00AB666F">
          <w:rPr>
            <w:i/>
            <w:iCs/>
            <w:color w:val="0561C1"/>
            <w:u w:val="single" w:color="0561C1"/>
          </w:rPr>
          <w:t xml:space="preserve">https://give.ccf.org/fundraiser/1863394 </w:t>
        </w:r>
      </w:hyperlink>
      <w:r w:rsidRPr="00AB666F">
        <w:rPr>
          <w:rFonts w:ascii="Arial" w:hAnsi="Arial"/>
          <w:i/>
          <w:iCs/>
        </w:rPr>
        <w:t>)</w:t>
      </w:r>
    </w:p>
    <w:sectPr w:rsidR="00F03CE3" w:rsidRPr="00AB666F" w:rsidSect="001654BA">
      <w:headerReference w:type="default" r:id="rId19"/>
      <w:type w:val="continuous"/>
      <w:pgSz w:w="12240" w:h="15840" w:code="1"/>
      <w:pgMar w:top="720" w:right="720" w:bottom="576"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223D3" w14:textId="77777777" w:rsidR="00C76412" w:rsidRDefault="00C76412" w:rsidP="002A69C5">
      <w:r>
        <w:separator/>
      </w:r>
    </w:p>
  </w:endnote>
  <w:endnote w:type="continuationSeparator" w:id="0">
    <w:p w14:paraId="4A60662C" w14:textId="77777777" w:rsidR="00C76412" w:rsidRDefault="00C76412" w:rsidP="002A6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E5645" w14:textId="77777777" w:rsidR="00C76412" w:rsidRDefault="00C76412" w:rsidP="002A69C5">
      <w:r>
        <w:separator/>
      </w:r>
    </w:p>
  </w:footnote>
  <w:footnote w:type="continuationSeparator" w:id="0">
    <w:p w14:paraId="251EA5FD" w14:textId="77777777" w:rsidR="00C76412" w:rsidRDefault="00C76412" w:rsidP="002A6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DD5" w14:textId="77777777" w:rsidR="002A69C5" w:rsidRDefault="006E4693" w:rsidP="002A69C5">
    <w:pPr>
      <w:pStyle w:val="Header"/>
      <w:jc w:val="right"/>
    </w:pPr>
    <w:r>
      <w:rPr>
        <w:noProof/>
      </w:rPr>
      <w:drawing>
        <wp:anchor distT="0" distB="0" distL="114300" distR="114300" simplePos="0" relativeHeight="251658240" behindDoc="0" locked="0" layoutInCell="1" allowOverlap="1" wp14:anchorId="13836214" wp14:editId="3256659E">
          <wp:simplePos x="0" y="0"/>
          <wp:positionH relativeFrom="margin">
            <wp:align>right</wp:align>
          </wp:positionH>
          <wp:positionV relativeFrom="paragraph">
            <wp:posOffset>-167640</wp:posOffset>
          </wp:positionV>
          <wp:extent cx="1851660" cy="290363"/>
          <wp:effectExtent l="0" t="0" r="0" b="0"/>
          <wp:wrapSquare wrapText="bothSides"/>
          <wp:docPr id="1226118764"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118764" name="Picture 2" descr="A black background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1660" cy="290363"/>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5DD"/>
    <w:multiLevelType w:val="hybridMultilevel"/>
    <w:tmpl w:val="42A04790"/>
    <w:lvl w:ilvl="0" w:tplc="AD4E2FAA">
      <w:start w:val="1"/>
      <w:numFmt w:val="decimal"/>
      <w:lvlText w:val="%1-"/>
      <w:lvlJc w:val="left"/>
      <w:pPr>
        <w:ind w:left="300" w:hanging="181"/>
        <w:jc w:val="left"/>
      </w:pPr>
      <w:rPr>
        <w:rFonts w:hint="default"/>
        <w:spacing w:val="-5"/>
        <w:w w:val="99"/>
      </w:rPr>
    </w:lvl>
    <w:lvl w:ilvl="1" w:tplc="18BEB476">
      <w:numFmt w:val="bullet"/>
      <w:lvlText w:val="□"/>
      <w:lvlJc w:val="left"/>
      <w:pPr>
        <w:ind w:left="3182" w:hanging="183"/>
      </w:pPr>
      <w:rPr>
        <w:rFonts w:ascii="Calibri" w:eastAsia="Calibri" w:hAnsi="Calibri" w:cs="Calibri" w:hint="default"/>
        <w:w w:val="100"/>
        <w:sz w:val="22"/>
        <w:szCs w:val="22"/>
      </w:rPr>
    </w:lvl>
    <w:lvl w:ilvl="2" w:tplc="8C9849A0">
      <w:numFmt w:val="bullet"/>
      <w:lvlText w:val="•"/>
      <w:lvlJc w:val="left"/>
      <w:pPr>
        <w:ind w:left="4342" w:hanging="183"/>
      </w:pPr>
      <w:rPr>
        <w:rFonts w:hint="default"/>
      </w:rPr>
    </w:lvl>
    <w:lvl w:ilvl="3" w:tplc="DB46A81E">
      <w:numFmt w:val="bullet"/>
      <w:lvlText w:val="•"/>
      <w:lvlJc w:val="left"/>
      <w:pPr>
        <w:ind w:left="5504" w:hanging="183"/>
      </w:pPr>
      <w:rPr>
        <w:rFonts w:hint="default"/>
      </w:rPr>
    </w:lvl>
    <w:lvl w:ilvl="4" w:tplc="11CE48B6">
      <w:numFmt w:val="bullet"/>
      <w:lvlText w:val="•"/>
      <w:lvlJc w:val="left"/>
      <w:pPr>
        <w:ind w:left="6666" w:hanging="183"/>
      </w:pPr>
      <w:rPr>
        <w:rFonts w:hint="default"/>
      </w:rPr>
    </w:lvl>
    <w:lvl w:ilvl="5" w:tplc="E026B746">
      <w:numFmt w:val="bullet"/>
      <w:lvlText w:val="•"/>
      <w:lvlJc w:val="left"/>
      <w:pPr>
        <w:ind w:left="7828" w:hanging="183"/>
      </w:pPr>
      <w:rPr>
        <w:rFonts w:hint="default"/>
      </w:rPr>
    </w:lvl>
    <w:lvl w:ilvl="6" w:tplc="67E06328">
      <w:numFmt w:val="bullet"/>
      <w:lvlText w:val="•"/>
      <w:lvlJc w:val="left"/>
      <w:pPr>
        <w:ind w:left="8991" w:hanging="183"/>
      </w:pPr>
      <w:rPr>
        <w:rFonts w:hint="default"/>
      </w:rPr>
    </w:lvl>
    <w:lvl w:ilvl="7" w:tplc="889E95DA">
      <w:numFmt w:val="bullet"/>
      <w:lvlText w:val="•"/>
      <w:lvlJc w:val="left"/>
      <w:pPr>
        <w:ind w:left="10153" w:hanging="183"/>
      </w:pPr>
      <w:rPr>
        <w:rFonts w:hint="default"/>
      </w:rPr>
    </w:lvl>
    <w:lvl w:ilvl="8" w:tplc="6D3C091A">
      <w:numFmt w:val="bullet"/>
      <w:lvlText w:val="•"/>
      <w:lvlJc w:val="left"/>
      <w:pPr>
        <w:ind w:left="11315" w:hanging="183"/>
      </w:pPr>
      <w:rPr>
        <w:rFonts w:hint="default"/>
      </w:rPr>
    </w:lvl>
  </w:abstractNum>
  <w:abstractNum w:abstractNumId="1" w15:restartNumberingAfterBreak="0">
    <w:nsid w:val="1CEA6AB8"/>
    <w:multiLevelType w:val="hybridMultilevel"/>
    <w:tmpl w:val="A304381A"/>
    <w:lvl w:ilvl="0" w:tplc="04090001">
      <w:start w:val="1"/>
      <w:numFmt w:val="bullet"/>
      <w:lvlText w:val=""/>
      <w:lvlJc w:val="left"/>
      <w:pPr>
        <w:ind w:left="2367" w:hanging="360"/>
      </w:pPr>
      <w:rPr>
        <w:rFonts w:ascii="Symbol" w:hAnsi="Symbol" w:hint="default"/>
      </w:rPr>
    </w:lvl>
    <w:lvl w:ilvl="1" w:tplc="04090003" w:tentative="1">
      <w:start w:val="1"/>
      <w:numFmt w:val="bullet"/>
      <w:lvlText w:val="o"/>
      <w:lvlJc w:val="left"/>
      <w:pPr>
        <w:ind w:left="3087" w:hanging="360"/>
      </w:pPr>
      <w:rPr>
        <w:rFonts w:ascii="Courier New" w:hAnsi="Courier New" w:cs="Courier New" w:hint="default"/>
      </w:rPr>
    </w:lvl>
    <w:lvl w:ilvl="2" w:tplc="04090005" w:tentative="1">
      <w:start w:val="1"/>
      <w:numFmt w:val="bullet"/>
      <w:lvlText w:val=""/>
      <w:lvlJc w:val="left"/>
      <w:pPr>
        <w:ind w:left="3807" w:hanging="360"/>
      </w:pPr>
      <w:rPr>
        <w:rFonts w:ascii="Wingdings" w:hAnsi="Wingdings" w:hint="default"/>
      </w:rPr>
    </w:lvl>
    <w:lvl w:ilvl="3" w:tplc="04090001" w:tentative="1">
      <w:start w:val="1"/>
      <w:numFmt w:val="bullet"/>
      <w:lvlText w:val=""/>
      <w:lvlJc w:val="left"/>
      <w:pPr>
        <w:ind w:left="4527" w:hanging="360"/>
      </w:pPr>
      <w:rPr>
        <w:rFonts w:ascii="Symbol" w:hAnsi="Symbol" w:hint="default"/>
      </w:rPr>
    </w:lvl>
    <w:lvl w:ilvl="4" w:tplc="04090003" w:tentative="1">
      <w:start w:val="1"/>
      <w:numFmt w:val="bullet"/>
      <w:lvlText w:val="o"/>
      <w:lvlJc w:val="left"/>
      <w:pPr>
        <w:ind w:left="5247" w:hanging="360"/>
      </w:pPr>
      <w:rPr>
        <w:rFonts w:ascii="Courier New" w:hAnsi="Courier New" w:cs="Courier New" w:hint="default"/>
      </w:rPr>
    </w:lvl>
    <w:lvl w:ilvl="5" w:tplc="04090005" w:tentative="1">
      <w:start w:val="1"/>
      <w:numFmt w:val="bullet"/>
      <w:lvlText w:val=""/>
      <w:lvlJc w:val="left"/>
      <w:pPr>
        <w:ind w:left="5967" w:hanging="360"/>
      </w:pPr>
      <w:rPr>
        <w:rFonts w:ascii="Wingdings" w:hAnsi="Wingdings" w:hint="default"/>
      </w:rPr>
    </w:lvl>
    <w:lvl w:ilvl="6" w:tplc="04090001" w:tentative="1">
      <w:start w:val="1"/>
      <w:numFmt w:val="bullet"/>
      <w:lvlText w:val=""/>
      <w:lvlJc w:val="left"/>
      <w:pPr>
        <w:ind w:left="6687" w:hanging="360"/>
      </w:pPr>
      <w:rPr>
        <w:rFonts w:ascii="Symbol" w:hAnsi="Symbol" w:hint="default"/>
      </w:rPr>
    </w:lvl>
    <w:lvl w:ilvl="7" w:tplc="04090003" w:tentative="1">
      <w:start w:val="1"/>
      <w:numFmt w:val="bullet"/>
      <w:lvlText w:val="o"/>
      <w:lvlJc w:val="left"/>
      <w:pPr>
        <w:ind w:left="7407" w:hanging="360"/>
      </w:pPr>
      <w:rPr>
        <w:rFonts w:ascii="Courier New" w:hAnsi="Courier New" w:cs="Courier New" w:hint="default"/>
      </w:rPr>
    </w:lvl>
    <w:lvl w:ilvl="8" w:tplc="04090005" w:tentative="1">
      <w:start w:val="1"/>
      <w:numFmt w:val="bullet"/>
      <w:lvlText w:val=""/>
      <w:lvlJc w:val="left"/>
      <w:pPr>
        <w:ind w:left="8127" w:hanging="360"/>
      </w:pPr>
      <w:rPr>
        <w:rFonts w:ascii="Wingdings" w:hAnsi="Wingdings" w:hint="default"/>
      </w:rPr>
    </w:lvl>
  </w:abstractNum>
  <w:abstractNum w:abstractNumId="2" w15:restartNumberingAfterBreak="0">
    <w:nsid w:val="2F964324"/>
    <w:multiLevelType w:val="hybridMultilevel"/>
    <w:tmpl w:val="024A115C"/>
    <w:lvl w:ilvl="0" w:tplc="754ECF4A">
      <w:start w:val="1"/>
      <w:numFmt w:val="decimal"/>
      <w:lvlText w:val="%1."/>
      <w:lvlJc w:val="left"/>
      <w:pPr>
        <w:ind w:left="480" w:hanging="360"/>
        <w:jc w:val="left"/>
      </w:pPr>
      <w:rPr>
        <w:rFonts w:ascii="Calibri" w:eastAsia="Calibri" w:hAnsi="Calibri" w:cs="Calibri" w:hint="default"/>
        <w:w w:val="100"/>
        <w:sz w:val="22"/>
        <w:szCs w:val="22"/>
      </w:rPr>
    </w:lvl>
    <w:lvl w:ilvl="1" w:tplc="D262AF84">
      <w:numFmt w:val="bullet"/>
      <w:lvlText w:val="•"/>
      <w:lvlJc w:val="left"/>
      <w:pPr>
        <w:ind w:left="1724" w:hanging="360"/>
      </w:pPr>
      <w:rPr>
        <w:rFonts w:hint="default"/>
      </w:rPr>
    </w:lvl>
    <w:lvl w:ilvl="2" w:tplc="E0D6F738">
      <w:numFmt w:val="bullet"/>
      <w:lvlText w:val="•"/>
      <w:lvlJc w:val="left"/>
      <w:pPr>
        <w:ind w:left="2968" w:hanging="360"/>
      </w:pPr>
      <w:rPr>
        <w:rFonts w:hint="default"/>
      </w:rPr>
    </w:lvl>
    <w:lvl w:ilvl="3" w:tplc="A8EA9214">
      <w:numFmt w:val="bullet"/>
      <w:lvlText w:val="•"/>
      <w:lvlJc w:val="left"/>
      <w:pPr>
        <w:ind w:left="4212" w:hanging="360"/>
      </w:pPr>
      <w:rPr>
        <w:rFonts w:hint="default"/>
      </w:rPr>
    </w:lvl>
    <w:lvl w:ilvl="4" w:tplc="A4D4F690">
      <w:numFmt w:val="bullet"/>
      <w:lvlText w:val="•"/>
      <w:lvlJc w:val="left"/>
      <w:pPr>
        <w:ind w:left="5456" w:hanging="360"/>
      </w:pPr>
      <w:rPr>
        <w:rFonts w:hint="default"/>
      </w:rPr>
    </w:lvl>
    <w:lvl w:ilvl="5" w:tplc="A7BA017C">
      <w:numFmt w:val="bullet"/>
      <w:lvlText w:val="•"/>
      <w:lvlJc w:val="left"/>
      <w:pPr>
        <w:ind w:left="6700" w:hanging="360"/>
      </w:pPr>
      <w:rPr>
        <w:rFonts w:hint="default"/>
      </w:rPr>
    </w:lvl>
    <w:lvl w:ilvl="6" w:tplc="71DA1C26">
      <w:numFmt w:val="bullet"/>
      <w:lvlText w:val="•"/>
      <w:lvlJc w:val="left"/>
      <w:pPr>
        <w:ind w:left="7944" w:hanging="360"/>
      </w:pPr>
      <w:rPr>
        <w:rFonts w:hint="default"/>
      </w:rPr>
    </w:lvl>
    <w:lvl w:ilvl="7" w:tplc="470AC512">
      <w:numFmt w:val="bullet"/>
      <w:lvlText w:val="•"/>
      <w:lvlJc w:val="left"/>
      <w:pPr>
        <w:ind w:left="9188" w:hanging="360"/>
      </w:pPr>
      <w:rPr>
        <w:rFonts w:hint="default"/>
      </w:rPr>
    </w:lvl>
    <w:lvl w:ilvl="8" w:tplc="D4A2004A">
      <w:numFmt w:val="bullet"/>
      <w:lvlText w:val="•"/>
      <w:lvlJc w:val="left"/>
      <w:pPr>
        <w:ind w:left="10432" w:hanging="360"/>
      </w:pPr>
      <w:rPr>
        <w:rFonts w:hint="default"/>
      </w:rPr>
    </w:lvl>
  </w:abstractNum>
  <w:abstractNum w:abstractNumId="3" w15:restartNumberingAfterBreak="0">
    <w:nsid w:val="50494C94"/>
    <w:multiLevelType w:val="hybridMultilevel"/>
    <w:tmpl w:val="F9ACEA04"/>
    <w:lvl w:ilvl="0" w:tplc="321A604C">
      <w:numFmt w:val="bullet"/>
      <w:lvlText w:val="-"/>
      <w:lvlJc w:val="left"/>
      <w:pPr>
        <w:ind w:left="1200" w:hanging="360"/>
      </w:pPr>
      <w:rPr>
        <w:rFonts w:ascii="Calibri" w:eastAsia="Calibri" w:hAnsi="Calibri" w:cs="Calibri" w:hint="default"/>
        <w:w w:val="100"/>
        <w:sz w:val="22"/>
        <w:szCs w:val="22"/>
      </w:rPr>
    </w:lvl>
    <w:lvl w:ilvl="1" w:tplc="D2CA294A">
      <w:numFmt w:val="bullet"/>
      <w:lvlText w:val="•"/>
      <w:lvlJc w:val="left"/>
      <w:pPr>
        <w:ind w:left="2444" w:hanging="360"/>
      </w:pPr>
      <w:rPr>
        <w:rFonts w:hint="default"/>
      </w:rPr>
    </w:lvl>
    <w:lvl w:ilvl="2" w:tplc="673AA4A2">
      <w:numFmt w:val="bullet"/>
      <w:lvlText w:val="•"/>
      <w:lvlJc w:val="left"/>
      <w:pPr>
        <w:ind w:left="3688" w:hanging="360"/>
      </w:pPr>
      <w:rPr>
        <w:rFonts w:hint="default"/>
      </w:rPr>
    </w:lvl>
    <w:lvl w:ilvl="3" w:tplc="5BBA753C">
      <w:numFmt w:val="bullet"/>
      <w:lvlText w:val="•"/>
      <w:lvlJc w:val="left"/>
      <w:pPr>
        <w:ind w:left="4932" w:hanging="360"/>
      </w:pPr>
      <w:rPr>
        <w:rFonts w:hint="default"/>
      </w:rPr>
    </w:lvl>
    <w:lvl w:ilvl="4" w:tplc="FBCEA7F8">
      <w:numFmt w:val="bullet"/>
      <w:lvlText w:val="•"/>
      <w:lvlJc w:val="left"/>
      <w:pPr>
        <w:ind w:left="6176" w:hanging="360"/>
      </w:pPr>
      <w:rPr>
        <w:rFonts w:hint="default"/>
      </w:rPr>
    </w:lvl>
    <w:lvl w:ilvl="5" w:tplc="8640B11E">
      <w:numFmt w:val="bullet"/>
      <w:lvlText w:val="•"/>
      <w:lvlJc w:val="left"/>
      <w:pPr>
        <w:ind w:left="7420" w:hanging="360"/>
      </w:pPr>
      <w:rPr>
        <w:rFonts w:hint="default"/>
      </w:rPr>
    </w:lvl>
    <w:lvl w:ilvl="6" w:tplc="61FA25B0">
      <w:numFmt w:val="bullet"/>
      <w:lvlText w:val="•"/>
      <w:lvlJc w:val="left"/>
      <w:pPr>
        <w:ind w:left="8664" w:hanging="360"/>
      </w:pPr>
      <w:rPr>
        <w:rFonts w:hint="default"/>
      </w:rPr>
    </w:lvl>
    <w:lvl w:ilvl="7" w:tplc="13C4BC8A">
      <w:numFmt w:val="bullet"/>
      <w:lvlText w:val="•"/>
      <w:lvlJc w:val="left"/>
      <w:pPr>
        <w:ind w:left="9908" w:hanging="360"/>
      </w:pPr>
      <w:rPr>
        <w:rFonts w:hint="default"/>
      </w:rPr>
    </w:lvl>
    <w:lvl w:ilvl="8" w:tplc="7E9803E2">
      <w:numFmt w:val="bullet"/>
      <w:lvlText w:val="•"/>
      <w:lvlJc w:val="left"/>
      <w:pPr>
        <w:ind w:left="11152" w:hanging="360"/>
      </w:pPr>
      <w:rPr>
        <w:rFonts w:hint="default"/>
      </w:rPr>
    </w:lvl>
  </w:abstractNum>
  <w:num w:numId="1" w16cid:durableId="955871951">
    <w:abstractNumId w:val="0"/>
  </w:num>
  <w:num w:numId="2" w16cid:durableId="1316714834">
    <w:abstractNumId w:val="3"/>
  </w:num>
  <w:num w:numId="3" w16cid:durableId="486167875">
    <w:abstractNumId w:val="2"/>
  </w:num>
  <w:num w:numId="4" w16cid:durableId="267547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F47"/>
    <w:rsid w:val="00024900"/>
    <w:rsid w:val="00064538"/>
    <w:rsid w:val="001654BA"/>
    <w:rsid w:val="00292C8D"/>
    <w:rsid w:val="002A69C5"/>
    <w:rsid w:val="00311085"/>
    <w:rsid w:val="003815ED"/>
    <w:rsid w:val="00451111"/>
    <w:rsid w:val="004A6A9D"/>
    <w:rsid w:val="004B3D33"/>
    <w:rsid w:val="00624D88"/>
    <w:rsid w:val="006B192E"/>
    <w:rsid w:val="006D0DBC"/>
    <w:rsid w:val="006E4693"/>
    <w:rsid w:val="0070227E"/>
    <w:rsid w:val="007230C1"/>
    <w:rsid w:val="00726011"/>
    <w:rsid w:val="00777380"/>
    <w:rsid w:val="00781E0B"/>
    <w:rsid w:val="007D5A5A"/>
    <w:rsid w:val="007F3038"/>
    <w:rsid w:val="00870B54"/>
    <w:rsid w:val="00881C5B"/>
    <w:rsid w:val="00941BD5"/>
    <w:rsid w:val="00A017A8"/>
    <w:rsid w:val="00A26663"/>
    <w:rsid w:val="00A85D4C"/>
    <w:rsid w:val="00AB666F"/>
    <w:rsid w:val="00B207F6"/>
    <w:rsid w:val="00B442AB"/>
    <w:rsid w:val="00B47AE0"/>
    <w:rsid w:val="00B77782"/>
    <w:rsid w:val="00B94573"/>
    <w:rsid w:val="00BB076E"/>
    <w:rsid w:val="00BC4DA7"/>
    <w:rsid w:val="00BF0AB2"/>
    <w:rsid w:val="00C24D06"/>
    <w:rsid w:val="00C62F47"/>
    <w:rsid w:val="00C76412"/>
    <w:rsid w:val="00CC4855"/>
    <w:rsid w:val="00CE7312"/>
    <w:rsid w:val="00D52392"/>
    <w:rsid w:val="00DA7850"/>
    <w:rsid w:val="00E24A1E"/>
    <w:rsid w:val="00E8299D"/>
    <w:rsid w:val="00ED24D7"/>
    <w:rsid w:val="00F01FAD"/>
    <w:rsid w:val="00F03CE3"/>
    <w:rsid w:val="07AA3D1F"/>
    <w:rsid w:val="15EF0F03"/>
    <w:rsid w:val="21571FE5"/>
    <w:rsid w:val="2E8DEEEC"/>
    <w:rsid w:val="32D27AFE"/>
    <w:rsid w:val="46FFDAEB"/>
    <w:rsid w:val="4DF62782"/>
    <w:rsid w:val="50A1BC66"/>
    <w:rsid w:val="5893A5EE"/>
    <w:rsid w:val="5C576878"/>
    <w:rsid w:val="660C9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75D76"/>
  <w15:docId w15:val="{C1CF1891-6B4F-4470-8DF3-339E14ED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56"/>
    </w:pPr>
  </w:style>
  <w:style w:type="paragraph" w:styleId="ListParagraph">
    <w:name w:val="List Paragraph"/>
    <w:basedOn w:val="Normal"/>
    <w:uiPriority w:val="1"/>
    <w:qFormat/>
    <w:pPr>
      <w:spacing w:before="56"/>
      <w:ind w:left="1200"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F03CE3"/>
    <w:rPr>
      <w:rFonts w:ascii="Calibri" w:eastAsia="Calibri" w:hAnsi="Calibri" w:cs="Calibri"/>
    </w:rPr>
  </w:style>
  <w:style w:type="character" w:styleId="CommentReference">
    <w:name w:val="annotation reference"/>
    <w:basedOn w:val="DefaultParagraphFont"/>
    <w:uiPriority w:val="99"/>
    <w:semiHidden/>
    <w:unhideWhenUsed/>
    <w:rsid w:val="00F03CE3"/>
    <w:rPr>
      <w:sz w:val="16"/>
      <w:szCs w:val="16"/>
    </w:rPr>
  </w:style>
  <w:style w:type="paragraph" w:styleId="CommentText">
    <w:name w:val="annotation text"/>
    <w:basedOn w:val="Normal"/>
    <w:link w:val="CommentTextChar"/>
    <w:uiPriority w:val="99"/>
    <w:unhideWhenUsed/>
    <w:rsid w:val="00F03CE3"/>
    <w:rPr>
      <w:sz w:val="20"/>
      <w:szCs w:val="20"/>
    </w:rPr>
  </w:style>
  <w:style w:type="character" w:customStyle="1" w:styleId="CommentTextChar">
    <w:name w:val="Comment Text Char"/>
    <w:basedOn w:val="DefaultParagraphFont"/>
    <w:link w:val="CommentText"/>
    <w:uiPriority w:val="99"/>
    <w:rsid w:val="00F03CE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03CE3"/>
    <w:rPr>
      <w:b/>
      <w:bCs/>
    </w:rPr>
  </w:style>
  <w:style w:type="character" w:customStyle="1" w:styleId="CommentSubjectChar">
    <w:name w:val="Comment Subject Char"/>
    <w:basedOn w:val="CommentTextChar"/>
    <w:link w:val="CommentSubject"/>
    <w:uiPriority w:val="99"/>
    <w:semiHidden/>
    <w:rsid w:val="00F03CE3"/>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F03C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CE3"/>
    <w:rPr>
      <w:rFonts w:ascii="Segoe UI" w:eastAsia="Calibri" w:hAnsi="Segoe UI" w:cs="Segoe UI"/>
      <w:sz w:val="18"/>
      <w:szCs w:val="18"/>
    </w:rPr>
  </w:style>
  <w:style w:type="character" w:styleId="Hyperlink">
    <w:name w:val="Hyperlink"/>
    <w:basedOn w:val="DefaultParagraphFont"/>
    <w:uiPriority w:val="99"/>
    <w:unhideWhenUsed/>
    <w:rsid w:val="00F03CE3"/>
    <w:rPr>
      <w:color w:val="0000FF" w:themeColor="hyperlink"/>
      <w:u w:val="single"/>
    </w:rPr>
  </w:style>
  <w:style w:type="paragraph" w:styleId="Revision">
    <w:name w:val="Revision"/>
    <w:hidden/>
    <w:uiPriority w:val="99"/>
    <w:semiHidden/>
    <w:rsid w:val="00BB076E"/>
    <w:pPr>
      <w:widowControl/>
      <w:autoSpaceDE/>
      <w:autoSpaceDN/>
    </w:pPr>
    <w:rPr>
      <w:rFonts w:ascii="Calibri" w:eastAsia="Calibri" w:hAnsi="Calibri" w:cs="Calibri"/>
    </w:rPr>
  </w:style>
  <w:style w:type="character" w:styleId="UnresolvedMention">
    <w:name w:val="Unresolved Mention"/>
    <w:basedOn w:val="DefaultParagraphFont"/>
    <w:uiPriority w:val="99"/>
    <w:semiHidden/>
    <w:unhideWhenUsed/>
    <w:rsid w:val="004B3D33"/>
    <w:rPr>
      <w:color w:val="605E5C"/>
      <w:shd w:val="clear" w:color="auto" w:fill="E1DFDD"/>
    </w:rPr>
  </w:style>
  <w:style w:type="character" w:styleId="FollowedHyperlink">
    <w:name w:val="FollowedHyperlink"/>
    <w:basedOn w:val="DefaultParagraphFont"/>
    <w:uiPriority w:val="99"/>
    <w:semiHidden/>
    <w:unhideWhenUsed/>
    <w:rsid w:val="00E8299D"/>
    <w:rPr>
      <w:color w:val="800080" w:themeColor="followedHyperlink"/>
      <w:u w:val="single"/>
    </w:rPr>
  </w:style>
  <w:style w:type="paragraph" w:styleId="Header">
    <w:name w:val="header"/>
    <w:basedOn w:val="Normal"/>
    <w:link w:val="HeaderChar"/>
    <w:uiPriority w:val="99"/>
    <w:unhideWhenUsed/>
    <w:rsid w:val="002A69C5"/>
    <w:pPr>
      <w:tabs>
        <w:tab w:val="center" w:pos="4680"/>
        <w:tab w:val="right" w:pos="9360"/>
      </w:tabs>
    </w:pPr>
  </w:style>
  <w:style w:type="character" w:customStyle="1" w:styleId="HeaderChar">
    <w:name w:val="Header Char"/>
    <w:basedOn w:val="DefaultParagraphFont"/>
    <w:link w:val="Header"/>
    <w:uiPriority w:val="99"/>
    <w:rsid w:val="002A69C5"/>
    <w:rPr>
      <w:rFonts w:ascii="Calibri" w:eastAsia="Calibri" w:hAnsi="Calibri" w:cs="Calibri"/>
    </w:rPr>
  </w:style>
  <w:style w:type="paragraph" w:styleId="Footer">
    <w:name w:val="footer"/>
    <w:basedOn w:val="Normal"/>
    <w:link w:val="FooterChar"/>
    <w:uiPriority w:val="99"/>
    <w:unhideWhenUsed/>
    <w:rsid w:val="002A69C5"/>
    <w:pPr>
      <w:tabs>
        <w:tab w:val="center" w:pos="4680"/>
        <w:tab w:val="right" w:pos="9360"/>
      </w:tabs>
    </w:pPr>
  </w:style>
  <w:style w:type="character" w:customStyle="1" w:styleId="FooterChar">
    <w:name w:val="Footer Char"/>
    <w:basedOn w:val="DefaultParagraphFont"/>
    <w:link w:val="Footer"/>
    <w:uiPriority w:val="99"/>
    <w:rsid w:val="002A69C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icketleap.events/tickets/compassionevent/compassion-and-valuing-every-person-1413655977" TargetMode="External"/><Relationship Id="rId18" Type="http://schemas.openxmlformats.org/officeDocument/2006/relationships/hyperlink" Target="https://give.ccf.org/fundraiser/1863394"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levelandclinic.org/anthonythomas" TargetMode="External"/><Relationship Id="rId17" Type="http://schemas.openxmlformats.org/officeDocument/2006/relationships/hyperlink" Target="mailto:riazs2@ccf.org" TargetMode="External"/><Relationship Id="rId2" Type="http://schemas.openxmlformats.org/officeDocument/2006/relationships/customXml" Target="../customXml/item2.xml"/><Relationship Id="rId16" Type="http://schemas.openxmlformats.org/officeDocument/2006/relationships/hyperlink" Target="https://forms.office.com/r/utFabAw7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edaily.case.edu/prchns-yulanda-prude-earns-recognition-for-mental-health-first-aid-effor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c65fab-2119-466c-8744-451d1530a39f">
      <Terms xmlns="http://schemas.microsoft.com/office/infopath/2007/PartnerControls"/>
    </lcf76f155ced4ddcb4097134ff3c332f>
    <TaxCatchAll xmlns="aff0fb2b-d3a3-4678-afb5-e6a4e845e76e" xsi:nil="true"/>
    <SharedWithUsers xmlns="aff0fb2b-d3a3-4678-afb5-e6a4e845e76e">
      <UserInfo>
        <DisplayName>Ford, Ph.D., Paul</DisplayName>
        <AccountId>12</AccountId>
        <AccountType/>
      </UserInfo>
      <UserInfo>
        <DisplayName>Riaz, Sundus</DisplayName>
        <AccountId>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750D9987E3844F85EBBE48B0EF49CF" ma:contentTypeVersion="16" ma:contentTypeDescription="Create a new document." ma:contentTypeScope="" ma:versionID="b3a1d7540144ad127fdd42aa6fb82e90">
  <xsd:schema xmlns:xsd="http://www.w3.org/2001/XMLSchema" xmlns:xs="http://www.w3.org/2001/XMLSchema" xmlns:p="http://schemas.microsoft.com/office/2006/metadata/properties" xmlns:ns2="3fc65fab-2119-466c-8744-451d1530a39f" xmlns:ns3="aff0fb2b-d3a3-4678-afb5-e6a4e845e76e" targetNamespace="http://schemas.microsoft.com/office/2006/metadata/properties" ma:root="true" ma:fieldsID="0a771624d3770d5479c9eed9cc059eb0" ns2:_="" ns3:_="">
    <xsd:import namespace="3fc65fab-2119-466c-8744-451d1530a39f"/>
    <xsd:import namespace="aff0fb2b-d3a3-4678-afb5-e6a4e845e7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65fab-2119-466c-8744-451d1530a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5323e8b-22d2-4b2a-a706-8c4ce8b05ae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0fb2b-d3a3-4678-afb5-e6a4e845e7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ab7940-6ce0-49af-9a76-6b9ac0bad929}" ma:internalName="TaxCatchAll" ma:showField="CatchAllData" ma:web="aff0fb2b-d3a3-4678-afb5-e6a4e845e7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727DFD-ABC3-4B90-B3C4-BD918DD878BE}">
  <ds:schemaRefs>
    <ds:schemaRef ds:uri="http://schemas.openxmlformats.org/officeDocument/2006/bibliography"/>
  </ds:schemaRefs>
</ds:datastoreItem>
</file>

<file path=customXml/itemProps2.xml><?xml version="1.0" encoding="utf-8"?>
<ds:datastoreItem xmlns:ds="http://schemas.openxmlformats.org/officeDocument/2006/customXml" ds:itemID="{DC5BDFCF-3046-4530-88F4-6B6227AE4421}">
  <ds:schemaRefs>
    <ds:schemaRef ds:uri="http://schemas.microsoft.com/sharepoint/v3/contenttype/forms"/>
  </ds:schemaRefs>
</ds:datastoreItem>
</file>

<file path=customXml/itemProps3.xml><?xml version="1.0" encoding="utf-8"?>
<ds:datastoreItem xmlns:ds="http://schemas.openxmlformats.org/officeDocument/2006/customXml" ds:itemID="{B83A1CD8-A083-4DA3-87C3-24219D17B5F0}">
  <ds:schemaRefs>
    <ds:schemaRef ds:uri="http://schemas.microsoft.com/office/2006/metadata/properties"/>
    <ds:schemaRef ds:uri="http://schemas.microsoft.com/office/infopath/2007/PartnerControls"/>
    <ds:schemaRef ds:uri="3fc65fab-2119-466c-8744-451d1530a39f"/>
    <ds:schemaRef ds:uri="aff0fb2b-d3a3-4678-afb5-e6a4e845e76e"/>
  </ds:schemaRefs>
</ds:datastoreItem>
</file>

<file path=customXml/itemProps4.xml><?xml version="1.0" encoding="utf-8"?>
<ds:datastoreItem xmlns:ds="http://schemas.openxmlformats.org/officeDocument/2006/customXml" ds:itemID="{F294095B-46E0-456A-8DC7-162C32C0E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65fab-2119-466c-8744-451d1530a39f"/>
    <ds:schemaRef ds:uri="aff0fb2b-d3a3-4678-afb5-e6a4e845e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328</Words>
  <Characters>1875</Characters>
  <Application>Microsoft Office Word</Application>
  <DocSecurity>0</DocSecurity>
  <Lines>15</Lines>
  <Paragraphs>4</Paragraphs>
  <ScaleCrop>false</ScaleCrop>
  <Company>Cleveland Clinic</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 Ph.D., Paul</dc:creator>
  <cp:lastModifiedBy>Riaz, Sundus</cp:lastModifiedBy>
  <cp:revision>3</cp:revision>
  <cp:lastPrinted>2023-06-16T16:43:00Z</cp:lastPrinted>
  <dcterms:created xsi:type="dcterms:W3CDTF">2024-05-28T20:40:00Z</dcterms:created>
  <dcterms:modified xsi:type="dcterms:W3CDTF">2024-05-28T20:41:00Z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2020-09-08T00:00:00Z</vt:filetime>
  </property>
  <property fmtid="{D5CDD505-2E9C-101B-9397-08002B2CF9AE}" pid="3" name="Creator">
    <vt:lpwstr>Microsoft® Word 2013</vt:lpwstr>
  </property>
  <property fmtid="{D5CDD505-2E9C-101B-9397-08002B2CF9AE}" pid="4" name="LastSaved">
    <vt:filetime>2021-05-25T00:00:00Z</vt:filetime>
  </property>
  <property fmtid="{D5CDD505-2E9C-101B-9397-08002B2CF9AE}" pid="5" name="ContentTypeId">
    <vt:lpwstr>0x010100F3750D9987E3844F85EBBE48B0EF49CF</vt:lpwstr>
  </property>
  <property fmtid="{D5CDD505-2E9C-101B-9397-08002B2CF9AE}" pid="6" name="MediaServiceImageTags">
    <vt:lpwstr/>
  </property>
</Properties>
</file>